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hint="default" w:ascii="Times New Roman" w:hAnsi="Times New Roman" w:eastAsia="仿宋_GB2312" w:cs="Times New Roman"/>
          <w:bCs/>
          <w:w w:val="95"/>
          <w:kern w:val="0"/>
          <w:sz w:val="50"/>
          <w:szCs w:val="50"/>
        </w:rPr>
      </w:pP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Cs/>
          <w:w w:val="95"/>
          <w:kern w:val="0"/>
          <w:sz w:val="50"/>
          <w:szCs w:val="5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5"/>
          <w:kern w:val="0"/>
          <w:sz w:val="50"/>
          <w:szCs w:val="50"/>
        </w:rPr>
        <w:t>开封市中小学教师信息技术应用能力</w:t>
      </w: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Cs/>
          <w:w w:val="95"/>
          <w:kern w:val="0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kern w:val="0"/>
          <w:sz w:val="50"/>
          <w:szCs w:val="50"/>
        </w:rPr>
        <w:t>提升工程2.0项目</w:t>
      </w: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70"/>
          <w:szCs w:val="7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0"/>
          <w:szCs w:val="70"/>
        </w:rPr>
        <w:t>申  报  书</w:t>
      </w:r>
    </w:p>
    <w:bookmarkEnd w:id="0"/>
    <w:p>
      <w:pPr>
        <w:widowControl/>
        <w:spacing w:line="520" w:lineRule="atLeast"/>
        <w:rPr>
          <w:rFonts w:hint="default" w:ascii="Times New Roman" w:hAnsi="Times New Roman" w:eastAsia="仿宋_GB2312" w:cs="Times New Roman"/>
          <w:kern w:val="0"/>
          <w:sz w:val="44"/>
          <w:szCs w:val="44"/>
        </w:rPr>
      </w:pPr>
    </w:p>
    <w:p>
      <w:pPr>
        <w:widowControl/>
        <w:spacing w:line="520" w:lineRule="atLeast"/>
        <w:rPr>
          <w:rFonts w:hint="default" w:ascii="Times New Roman" w:hAnsi="Times New Roman" w:eastAsia="仿宋_GB2312" w:cs="Times New Roman"/>
          <w:kern w:val="0"/>
          <w:sz w:val="44"/>
          <w:szCs w:val="44"/>
        </w:rPr>
      </w:pPr>
    </w:p>
    <w:p>
      <w:pPr>
        <w:widowControl/>
        <w:spacing w:line="520" w:lineRule="atLeast"/>
        <w:rPr>
          <w:rFonts w:hint="default" w:ascii="Times New Roman" w:hAnsi="Times New Roman" w:eastAsia="仿宋_GB2312" w:cs="Times New Roman"/>
          <w:kern w:val="0"/>
          <w:sz w:val="44"/>
          <w:szCs w:val="44"/>
        </w:rPr>
      </w:pPr>
    </w:p>
    <w:p>
      <w:pPr>
        <w:widowControl/>
        <w:spacing w:line="360" w:lineRule="auto"/>
        <w:ind w:firstLine="641"/>
        <w:rPr>
          <w:rFonts w:hint="eastAsia" w:ascii="黑体" w:hAnsi="黑体" w:eastAsia="黑体" w:cs="黑体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申报单位（公章）：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360" w:lineRule="auto"/>
        <w:ind w:firstLine="640"/>
        <w:rPr>
          <w:rFonts w:hint="eastAsia" w:ascii="黑体" w:hAnsi="黑体" w:eastAsia="黑体" w:cs="黑体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spacing w:val="20"/>
          <w:kern w:val="0"/>
          <w:sz w:val="32"/>
          <w:szCs w:val="32"/>
        </w:rPr>
        <w:t xml:space="preserve">具 体 负 责 </w:t>
      </w:r>
      <w:r>
        <w:rPr>
          <w:rFonts w:hint="eastAsia" w:ascii="黑体" w:hAnsi="黑体" w:eastAsia="黑体" w:cs="黑体"/>
          <w:kern w:val="0"/>
          <w:sz w:val="32"/>
          <w:szCs w:val="32"/>
        </w:rPr>
        <w:t>人：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360" w:lineRule="auto"/>
        <w:ind w:firstLine="64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18"/>
          <w:kern w:val="0"/>
          <w:sz w:val="32"/>
          <w:szCs w:val="32"/>
        </w:rPr>
        <w:t xml:space="preserve">联  系  电  </w:t>
      </w:r>
      <w:r>
        <w:rPr>
          <w:rFonts w:hint="eastAsia" w:ascii="黑体" w:hAnsi="黑体" w:eastAsia="黑体" w:cs="黑体"/>
          <w:kern w:val="0"/>
          <w:sz w:val="32"/>
          <w:szCs w:val="32"/>
        </w:rPr>
        <w:t>话：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60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开封市教育体育局  制</w:t>
      </w:r>
    </w:p>
    <w:p>
      <w:pPr>
        <w:widowControl/>
        <w:spacing w:line="600" w:lineRule="exact"/>
        <w:ind w:firstLine="64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 〇 二 二 年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2098" w:right="1474" w:bottom="1984" w:left="1587" w:header="0" w:footer="1304" w:gutter="0"/>
          <w:pgNumType w:fmt="numberInDash"/>
          <w:cols w:space="0" w:num="1"/>
          <w:rtlGutter w:val="0"/>
          <w:docGrid w:type="linesAndChars" w:linePitch="587" w:charSpace="2004"/>
        </w:sectPr>
      </w:pP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tbl>
      <w:tblPr>
        <w:tblStyle w:val="8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51"/>
        <w:gridCol w:w="54"/>
        <w:gridCol w:w="195"/>
        <w:gridCol w:w="50"/>
        <w:gridCol w:w="913"/>
        <w:gridCol w:w="118"/>
        <w:gridCol w:w="165"/>
        <w:gridCol w:w="314"/>
        <w:gridCol w:w="606"/>
        <w:gridCol w:w="321"/>
        <w:gridCol w:w="50"/>
        <w:gridCol w:w="257"/>
        <w:gridCol w:w="276"/>
        <w:gridCol w:w="258"/>
        <w:gridCol w:w="179"/>
        <w:gridCol w:w="201"/>
        <w:gridCol w:w="115"/>
        <w:gridCol w:w="591"/>
        <w:gridCol w:w="166"/>
        <w:gridCol w:w="187"/>
        <w:gridCol w:w="437"/>
        <w:gridCol w:w="150"/>
        <w:gridCol w:w="736"/>
        <w:gridCol w:w="93"/>
        <w:gridCol w:w="1417"/>
      </w:tblGrid>
      <w:tr>
        <w:trPr>
          <w:trHeight w:val="510" w:hRule="atLeast"/>
          <w:jc w:val="center"/>
        </w:trPr>
        <w:tc>
          <w:tcPr>
            <w:tcW w:w="2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单位名称</w:t>
            </w:r>
          </w:p>
        </w:tc>
        <w:tc>
          <w:tcPr>
            <w:tcW w:w="66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通讯地址</w:t>
            </w:r>
          </w:p>
        </w:tc>
        <w:tc>
          <w:tcPr>
            <w:tcW w:w="34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邮编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</w:t>
            </w: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职务</w:t>
            </w: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职称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57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手机</w:t>
            </w: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邮箱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项目执行部门名称</w:t>
            </w:r>
          </w:p>
        </w:tc>
        <w:tc>
          <w:tcPr>
            <w:tcW w:w="66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通讯地址</w:t>
            </w:r>
          </w:p>
        </w:tc>
        <w:tc>
          <w:tcPr>
            <w:tcW w:w="43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邮编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部门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职务</w:t>
            </w:r>
          </w:p>
        </w:tc>
        <w:tc>
          <w:tcPr>
            <w:tcW w:w="164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手机</w:t>
            </w:r>
          </w:p>
        </w:tc>
        <w:tc>
          <w:tcPr>
            <w:tcW w:w="1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邮箱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0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相关项目经验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项目名称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级别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实施起止日期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培训对象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人数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培训时长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……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培训管理团队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学历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……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技术服务团队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学历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……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0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首席专家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研究专长</w:t>
            </w:r>
          </w:p>
        </w:tc>
        <w:tc>
          <w:tcPr>
            <w:tcW w:w="4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060" w:type="dxa"/>
            <w:gridSpan w:val="26"/>
            <w:vAlign w:val="center"/>
          </w:tcPr>
          <w:p>
            <w:pPr>
              <w:spacing w:before="62" w:after="6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职务/职称</w:t>
            </w: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学科（领域）</w:t>
            </w: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研究专长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是否为一线教师教研员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before="62" w:after="6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before="62" w:after="6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before="62" w:after="6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before="62" w:after="6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before="62" w:after="6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before="62" w:after="6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……</w:t>
            </w: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="48" w:after="48" w:line="360" w:lineRule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二、信息技术能力提升工程2.0项目支持服务能力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5"/>
        <w:gridCol w:w="661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vAlign w:val="center"/>
          </w:tcPr>
          <w:p>
            <w:pPr>
              <w:tabs>
                <w:tab w:val="left" w:pos="840"/>
                <w:tab w:val="center" w:pos="1365"/>
              </w:tabs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指标</w:t>
            </w:r>
          </w:p>
        </w:tc>
        <w:tc>
          <w:tcPr>
            <w:tcW w:w="66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说明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（填写数据须客观真实）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公用IP地址及域名</w:t>
            </w:r>
          </w:p>
        </w:tc>
        <w:tc>
          <w:tcPr>
            <w:tcW w:w="661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如果存在多个域名，请分别填写。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个人空间、教师工作坊、社区管理员测试账号及密码 </w:t>
            </w:r>
          </w:p>
        </w:tc>
        <w:tc>
          <w:tcPr>
            <w:tcW w:w="661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独立出口带宽（填写绝对值）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网通</w:t>
            </w:r>
          </w:p>
        </w:tc>
        <w:tc>
          <w:tcPr>
            <w:tcW w:w="661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电信</w:t>
            </w:r>
          </w:p>
        </w:tc>
        <w:tc>
          <w:tcPr>
            <w:tcW w:w="661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教育网</w:t>
            </w:r>
          </w:p>
        </w:tc>
        <w:tc>
          <w:tcPr>
            <w:tcW w:w="661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</w:t>
            </w:r>
          </w:p>
        </w:tc>
        <w:tc>
          <w:tcPr>
            <w:tcW w:w="661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网页浏览速度</w:t>
            </w:r>
          </w:p>
        </w:tc>
        <w:tc>
          <w:tcPr>
            <w:tcW w:w="6612" w:type="dxa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视频浏览速度</w:t>
            </w:r>
          </w:p>
        </w:tc>
        <w:tc>
          <w:tcPr>
            <w:tcW w:w="6612" w:type="dxa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并发承受能力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（填写绝对值）</w:t>
            </w:r>
          </w:p>
        </w:tc>
        <w:tc>
          <w:tcPr>
            <w:tcW w:w="6612" w:type="dxa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服务器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（填写绝对值）</w:t>
            </w:r>
          </w:p>
        </w:tc>
        <w:tc>
          <w:tcPr>
            <w:tcW w:w="6612" w:type="dxa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系统稳定性</w:t>
            </w:r>
          </w:p>
        </w:tc>
        <w:tc>
          <w:tcPr>
            <w:tcW w:w="6612" w:type="dxa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</w:trPr>
        <w:tc>
          <w:tcPr>
            <w:tcW w:w="2947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网络研修社区功能</w:t>
            </w:r>
          </w:p>
        </w:tc>
        <w:tc>
          <w:tcPr>
            <w:tcW w:w="6612" w:type="dxa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请说明“个人空间”、“教师工作坊”、“学校社区”和“区域社区”等具备的功能。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94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组织管理</w:t>
            </w:r>
          </w:p>
        </w:tc>
        <w:tc>
          <w:tcPr>
            <w:tcW w:w="661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单位内部、外部组织结构及其职责、协作方式等，并用图示化表达各单位、部门之间的关系。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294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过程监控</w:t>
            </w:r>
          </w:p>
        </w:tc>
        <w:tc>
          <w:tcPr>
            <w:tcW w:w="661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为保证网络研修实施质量，采取的过程监控方法和措施。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29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危机应对</w:t>
            </w:r>
          </w:p>
        </w:tc>
        <w:tc>
          <w:tcPr>
            <w:tcW w:w="6612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针对可能出现的硬件损坏、程序错误、黑客攻击及系统访问堵塞等突发情况，以及课程资源错误、不当言论等，采取的应对措施。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spacing w:before="48" w:after="48" w:line="360" w:lineRule="auto"/>
        <w:rPr>
          <w:rFonts w:hint="default" w:ascii="Times New Roman" w:hAnsi="Times New Roman" w:eastAsia="仿宋_GB2312" w:cs="Times New Roman"/>
          <w:sz w:val="24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0"/>
          <w:szCs w:val="30"/>
        </w:rPr>
        <w:sectPr>
          <w:pgSz w:w="11906" w:h="16838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="48" w:after="48" w:line="360" w:lineRule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三、网络研修与校本实践应用培训实施方案</w:t>
      </w:r>
    </w:p>
    <w:tbl>
      <w:tblPr>
        <w:tblStyle w:val="8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目标</w:t>
            </w:r>
          </w:p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定位</w:t>
            </w:r>
          </w:p>
        </w:tc>
        <w:tc>
          <w:tcPr>
            <w:tcW w:w="8176" w:type="dxa"/>
            <w:tcBorders>
              <w:top w:val="single" w:color="auto" w:sz="4" w:space="0"/>
            </w:tcBorders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请根据“信息技术提升工程2.0”的要求，阐述本项目能够达到的具体目标和定位。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6" w:type="dxa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需求分析</w:t>
            </w:r>
          </w:p>
        </w:tc>
        <w:tc>
          <w:tcPr>
            <w:tcW w:w="8176" w:type="dxa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请根据本项目的目标定位及学员需求调查情况，分析培训对象的需求。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6" w:type="dxa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培训阶段</w:t>
            </w:r>
          </w:p>
        </w:tc>
        <w:tc>
          <w:tcPr>
            <w:tcW w:w="8176" w:type="dxa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用图示化方式说明培训阶段设计、各阶段主要环节的目标任务以及预期成果。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76" w:type="dxa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内容设计</w:t>
            </w:r>
          </w:p>
        </w:tc>
        <w:tc>
          <w:tcPr>
            <w:tcW w:w="8176" w:type="dxa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请用图示化方式说明培训内容设计及模块设置之间的逻辑关系。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876" w:type="dxa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网络研修与校本实践应用的设计</w:t>
            </w:r>
          </w:p>
        </w:tc>
        <w:tc>
          <w:tcPr>
            <w:tcW w:w="8176" w:type="dxa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请分别说明网络研修、校本实践应用的内容设计及具体培训方式。</w:t>
            </w: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介绍线上研修活动与校本实践应用，重点描述活动的主题、任务、方式、时间、师资团队引领、预期成果等。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876" w:type="dxa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资源提供</w:t>
            </w:r>
          </w:p>
        </w:tc>
        <w:tc>
          <w:tcPr>
            <w:tcW w:w="8176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请说明已开发的必修课和选修课课程资源（注明学时数）。</w:t>
            </w: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8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培训方式</w:t>
            </w:r>
          </w:p>
        </w:tc>
        <w:tc>
          <w:tcPr>
            <w:tcW w:w="81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简要介绍本项目中将采用的培训方式，如专家讲座、参与式培训、任务驱动、案例学习、问题研讨、实地考察和情景体验、真实课堂现场诊断、教师网络工作坊等，并要介绍不同的培训方式如何应用于不同的培训内容。</w:t>
            </w: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76" w:type="dxa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考核评价</w:t>
            </w:r>
          </w:p>
        </w:tc>
        <w:tc>
          <w:tcPr>
            <w:tcW w:w="8176" w:type="dxa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请说明对项目参与各方的考核评价设计，包括评价指标与评价方式等，须说明评价结果的应用方式。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876" w:type="dxa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特色与</w:t>
            </w:r>
          </w:p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创新</w:t>
            </w:r>
          </w:p>
        </w:tc>
        <w:tc>
          <w:tcPr>
            <w:tcW w:w="8176" w:type="dxa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简要论述培训理念、内容、方式、方法等方面的特色与创新。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876" w:type="dxa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</w:t>
            </w:r>
          </w:p>
        </w:tc>
        <w:tc>
          <w:tcPr>
            <w:tcW w:w="8176" w:type="dxa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请说明上述各项未涉及但需要特别指明的内容。</w:t>
            </w:r>
          </w:p>
        </w:tc>
      </w:tr>
    </w:tbl>
    <w:p>
      <w:pPr>
        <w:spacing w:before="48" w:after="48" w:line="360" w:lineRule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before="48" w:after="48" w:line="360" w:lineRule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四、申报单位意见</w:t>
      </w:r>
    </w:p>
    <w:tbl>
      <w:tblPr>
        <w:tblStyle w:val="8"/>
        <w:tblW w:w="90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8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</w:t>
            </w:r>
          </w:p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before="48" w:after="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申报单位对实施本项目的承诺等。</w:t>
            </w: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before="48" w:after="48"/>
              <w:ind w:firstLine="3840" w:firstLineChars="16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负责人签名：</w:t>
            </w:r>
          </w:p>
          <w:p>
            <w:pPr>
              <w:spacing w:before="48" w:after="48"/>
              <w:ind w:firstLine="4920" w:firstLineChars="20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widowControl/>
              <w:spacing w:before="48" w:after="48"/>
              <w:ind w:firstLine="5160" w:firstLineChars="21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</w:tr>
    </w:tbl>
    <w:p>
      <w:pPr>
        <w:rPr>
          <w:rFonts w:hint="eastAsia"/>
        </w:rPr>
      </w:pPr>
    </w:p>
    <w:p>
      <w:pPr>
        <w:spacing w:line="600" w:lineRule="exact"/>
        <w:ind w:right="-92" w:rightChars="-44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36195</wp:posOffset>
                </wp:positionV>
                <wp:extent cx="5597525" cy="8255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14.95pt;margin-top:2.85pt;height:0.65pt;width:440.75pt;z-index:251660288;mso-width-relative:page;mso-height-relative:page;" filled="f" stroked="t" coordsize="21600,21600" o:gfxdata="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IouMy1gAAAAcBAAAPAAAAAAAAAAEAIAAAACIAAABkcnMvZG93bnJldi54bWxQSwECFAAU&#10;AAAACACHTuJAQwiihvMBAADn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415925</wp:posOffset>
                </wp:positionV>
                <wp:extent cx="5628005" cy="3810"/>
                <wp:effectExtent l="0" t="0" r="0" b="0"/>
                <wp:wrapSquare wrapText="bothSides"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85pt;margin-top:32.75pt;height:0.3pt;width:443.15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xCCBj2AAAAAkBAAAPAAAAAAAAAAEAIAAAACIAAABkcnMvZG93bnJl&#10;di54bWxQSwECFAAUAAAACACHTuJA0wJ5S/0BAADzAwAADgAAAAAAAAABACAAAAAn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开封市教育体育局办公室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sF/f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SwX9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11</w: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38"/>
    <w:rsid w:val="000645BD"/>
    <w:rsid w:val="00073E34"/>
    <w:rsid w:val="000F3B73"/>
    <w:rsid w:val="001155A8"/>
    <w:rsid w:val="001245A9"/>
    <w:rsid w:val="001B112A"/>
    <w:rsid w:val="001E2E8C"/>
    <w:rsid w:val="001F06D2"/>
    <w:rsid w:val="00225E77"/>
    <w:rsid w:val="0024621B"/>
    <w:rsid w:val="002727C2"/>
    <w:rsid w:val="002C6FEB"/>
    <w:rsid w:val="002F22DE"/>
    <w:rsid w:val="00335D38"/>
    <w:rsid w:val="003B6502"/>
    <w:rsid w:val="003F3F8C"/>
    <w:rsid w:val="004200E0"/>
    <w:rsid w:val="0044408A"/>
    <w:rsid w:val="00490480"/>
    <w:rsid w:val="004E6773"/>
    <w:rsid w:val="005164AB"/>
    <w:rsid w:val="0059265A"/>
    <w:rsid w:val="005F28BC"/>
    <w:rsid w:val="00650FBC"/>
    <w:rsid w:val="006725EB"/>
    <w:rsid w:val="00690ADB"/>
    <w:rsid w:val="00692FBE"/>
    <w:rsid w:val="006C36AC"/>
    <w:rsid w:val="00716CF7"/>
    <w:rsid w:val="00780B77"/>
    <w:rsid w:val="00807ED4"/>
    <w:rsid w:val="0084161B"/>
    <w:rsid w:val="008722AD"/>
    <w:rsid w:val="00887679"/>
    <w:rsid w:val="008B57F4"/>
    <w:rsid w:val="009043E9"/>
    <w:rsid w:val="009A184C"/>
    <w:rsid w:val="009C70C8"/>
    <w:rsid w:val="00A82A7E"/>
    <w:rsid w:val="00AA38B4"/>
    <w:rsid w:val="00AC4E38"/>
    <w:rsid w:val="00B23867"/>
    <w:rsid w:val="00B36478"/>
    <w:rsid w:val="00B803A8"/>
    <w:rsid w:val="00BB5876"/>
    <w:rsid w:val="00BD14D4"/>
    <w:rsid w:val="00BD26B4"/>
    <w:rsid w:val="00BE6FD8"/>
    <w:rsid w:val="00C12100"/>
    <w:rsid w:val="00C14E38"/>
    <w:rsid w:val="00C375F6"/>
    <w:rsid w:val="00C57236"/>
    <w:rsid w:val="00C7662A"/>
    <w:rsid w:val="00C809E0"/>
    <w:rsid w:val="00CC6823"/>
    <w:rsid w:val="00D211CB"/>
    <w:rsid w:val="00D31798"/>
    <w:rsid w:val="00D622DF"/>
    <w:rsid w:val="00D92D71"/>
    <w:rsid w:val="00E20B63"/>
    <w:rsid w:val="00E32B04"/>
    <w:rsid w:val="00E643E8"/>
    <w:rsid w:val="00EA7723"/>
    <w:rsid w:val="00EB675A"/>
    <w:rsid w:val="00EC1CB9"/>
    <w:rsid w:val="00EC5FC7"/>
    <w:rsid w:val="00F15B20"/>
    <w:rsid w:val="00F61BA9"/>
    <w:rsid w:val="00F76529"/>
    <w:rsid w:val="00F77FB6"/>
    <w:rsid w:val="00F90D4B"/>
    <w:rsid w:val="00FE49BA"/>
    <w:rsid w:val="01DE06FC"/>
    <w:rsid w:val="0E6E124D"/>
    <w:rsid w:val="22F04B7E"/>
    <w:rsid w:val="3C541906"/>
    <w:rsid w:val="42622604"/>
    <w:rsid w:val="454F4926"/>
    <w:rsid w:val="732A61A2"/>
    <w:rsid w:val="786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3"/>
    <w:link w:val="18"/>
    <w:qFormat/>
    <w:uiPriority w:val="0"/>
    <w:pPr>
      <w:spacing w:after="0" w:line="300" w:lineRule="auto"/>
      <w:ind w:firstLine="420" w:firstLineChars="100"/>
    </w:pPr>
    <w:rPr>
      <w:rFonts w:ascii="仿宋" w:hAnsi="仿宋" w:eastAsia="仿宋" w:cs="仿宋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paragraph" w:customStyle="1" w:styleId="12">
    <w:name w:val="Char"/>
    <w:basedOn w:val="1"/>
    <w:uiPriority w:val="0"/>
    <w:rPr>
      <w:rFonts w:ascii="Calibri" w:hAnsi="Calibri" w:eastAsia="宋体" w:cs="Times New Roman"/>
      <w:sz w:val="32"/>
      <w:szCs w:val="32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1"/>
    <w:basedOn w:val="9"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6">
    <w:name w:val="列出段落1"/>
    <w:basedOn w:val="1"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7">
    <w:name w:val="正文文本 Char"/>
    <w:basedOn w:val="9"/>
    <w:link w:val="3"/>
    <w:semiHidden/>
    <w:uiPriority w:val="99"/>
  </w:style>
  <w:style w:type="character" w:customStyle="1" w:styleId="18">
    <w:name w:val="正文首行缩进 Char"/>
    <w:basedOn w:val="17"/>
    <w:link w:val="7"/>
    <w:uiPriority w:val="0"/>
    <w:rPr>
      <w:rFonts w:ascii="仿宋" w:hAnsi="仿宋" w:eastAsia="仿宋" w:cs="仿宋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474</Words>
  <Characters>2705</Characters>
  <Lines>22</Lines>
  <Paragraphs>6</Paragraphs>
  <TotalTime>3</TotalTime>
  <ScaleCrop>false</ScaleCrop>
  <LinksUpToDate>false</LinksUpToDate>
  <CharactersWithSpaces>3173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2022-02-18T01:22:00Z</dcterms:created>
  <dc:creator>Sky123.Org</dc:creator>
  <cp:lastModifiedBy>坚强的肾</cp:lastModifiedBy>
  <cp:lastPrinted>2022-03-08T07:54:00Z</cp:lastPrinted>
  <dcterms:modified xsi:type="dcterms:W3CDTF">2022-03-10T03:58:23Z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98C567EFA17C4489A4DFBF5DE66CDC65</vt:lpwstr>
  </property>
</Properties>
</file>